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7015" w14:textId="17F49A67" w:rsidR="003B7098" w:rsidRPr="002A77B8" w:rsidRDefault="00F5535E" w:rsidP="003B7098">
      <w:pPr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Example of a </w:t>
      </w:r>
      <w:r w:rsidR="003B7098" w:rsidRPr="002A77B8">
        <w:rPr>
          <w:rFonts w:ascii="Times New Roman" w:hAnsi="Times New Roman"/>
          <w:b/>
          <w:i/>
          <w:color w:val="000000"/>
        </w:rPr>
        <w:t>Home Visit Protocol</w:t>
      </w:r>
      <w:r>
        <w:rPr>
          <w:rFonts w:ascii="Times New Roman" w:hAnsi="Times New Roman"/>
          <w:b/>
          <w:i/>
          <w:color w:val="000000"/>
        </w:rPr>
        <w:t>:</w:t>
      </w:r>
    </w:p>
    <w:p w14:paraId="5A669F0F" w14:textId="77777777" w:rsidR="003B7098" w:rsidRPr="00A73FF8" w:rsidRDefault="003B7098" w:rsidP="00A73FF8">
      <w:pPr>
        <w:spacing w:after="0" w:line="240" w:lineRule="auto"/>
        <w:rPr>
          <w:rFonts w:ascii="Times New Roman" w:hAnsi="Times New Roman"/>
          <w:color w:val="000000"/>
        </w:rPr>
      </w:pPr>
    </w:p>
    <w:p w14:paraId="2DF0DC97" w14:textId="22DDF1F6" w:rsidR="003B7098" w:rsidRPr="00F20D67" w:rsidRDefault="003B7098" w:rsidP="00252A58">
      <w:pPr>
        <w:pStyle w:val="ListParagraph"/>
        <w:ind w:left="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The following protocol is implemented to standardize safety for </w:t>
      </w:r>
      <w:r w:rsidR="00D70401" w:rsidRPr="00F20D67">
        <w:rPr>
          <w:rFonts w:ascii="Times New Roman" w:hAnsi="Times New Roman"/>
          <w:color w:val="000000"/>
          <w:sz w:val="21"/>
          <w:szCs w:val="21"/>
        </w:rPr>
        <w:t>study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home visits</w:t>
      </w:r>
      <w:r w:rsidR="00330214" w:rsidRPr="00F20D67">
        <w:rPr>
          <w:rFonts w:ascii="Times New Roman" w:hAnsi="Times New Roman"/>
          <w:color w:val="000000"/>
          <w:sz w:val="21"/>
          <w:szCs w:val="21"/>
        </w:rPr>
        <w:t xml:space="preserve"> or visits in the community</w:t>
      </w:r>
      <w:r w:rsidRPr="00F20D67">
        <w:rPr>
          <w:rFonts w:ascii="Times New Roman" w:hAnsi="Times New Roman"/>
          <w:color w:val="000000"/>
          <w:sz w:val="21"/>
          <w:szCs w:val="21"/>
        </w:rPr>
        <w:t>.</w:t>
      </w:r>
    </w:p>
    <w:p w14:paraId="6A267FC7" w14:textId="20DA931A" w:rsidR="00501C56" w:rsidRPr="00F20D67" w:rsidRDefault="003B7098" w:rsidP="00D70401">
      <w:pPr>
        <w:tabs>
          <w:tab w:val="left" w:pos="1267"/>
        </w:tabs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The study will conduct home visits </w:t>
      </w:r>
      <w:r w:rsidR="00422565" w:rsidRPr="00F20D67">
        <w:rPr>
          <w:rFonts w:ascii="Times New Roman" w:hAnsi="Times New Roman"/>
          <w:color w:val="000000"/>
          <w:sz w:val="21"/>
          <w:szCs w:val="21"/>
        </w:rPr>
        <w:t>for da</w:t>
      </w:r>
      <w:bookmarkStart w:id="0" w:name="_GoBack"/>
      <w:bookmarkEnd w:id="0"/>
      <w:r w:rsidR="00422565" w:rsidRPr="00F20D67">
        <w:rPr>
          <w:rFonts w:ascii="Times New Roman" w:hAnsi="Times New Roman"/>
          <w:color w:val="000000"/>
          <w:sz w:val="21"/>
          <w:szCs w:val="21"/>
        </w:rPr>
        <w:t>ta collection to provide convenience for participants</w:t>
      </w:r>
      <w:r w:rsidR="00252A58" w:rsidRPr="00F20D6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22565" w:rsidRPr="00F20D67">
        <w:rPr>
          <w:rFonts w:ascii="Times New Roman" w:hAnsi="Times New Roman"/>
          <w:color w:val="000000"/>
          <w:sz w:val="21"/>
          <w:szCs w:val="21"/>
        </w:rPr>
        <w:t>around family schedules (e.g., early morning fasting blood draws)</w:t>
      </w:r>
      <w:r w:rsidR="00501C56" w:rsidRPr="00F20D67">
        <w:rPr>
          <w:rFonts w:ascii="Times New Roman" w:hAnsi="Times New Roman"/>
          <w:color w:val="000000"/>
          <w:sz w:val="21"/>
          <w:szCs w:val="21"/>
        </w:rPr>
        <w:t xml:space="preserve"> and becau</w:t>
      </w:r>
      <w:r w:rsidR="00252A58" w:rsidRPr="00F20D67">
        <w:rPr>
          <w:rFonts w:ascii="Times New Roman" w:hAnsi="Times New Roman"/>
          <w:color w:val="000000"/>
          <w:sz w:val="21"/>
          <w:szCs w:val="21"/>
        </w:rPr>
        <w:t xml:space="preserve">se visits for the </w:t>
      </w:r>
      <w:r w:rsidR="00D70401" w:rsidRPr="00F20D67">
        <w:rPr>
          <w:rFonts w:ascii="Times New Roman" w:hAnsi="Times New Roman"/>
          <w:color w:val="000000"/>
          <w:sz w:val="21"/>
          <w:szCs w:val="21"/>
        </w:rPr>
        <w:t>follow-up primary outcome data collection</w:t>
      </w:r>
      <w:r w:rsidR="00252A58" w:rsidRPr="00F20D67">
        <w:rPr>
          <w:rFonts w:ascii="Times New Roman" w:hAnsi="Times New Roman"/>
          <w:color w:val="000000"/>
          <w:sz w:val="21"/>
          <w:szCs w:val="21"/>
        </w:rPr>
        <w:t xml:space="preserve"> time </w:t>
      </w:r>
      <w:r w:rsidR="00501C56" w:rsidRPr="00F20D67">
        <w:rPr>
          <w:rFonts w:ascii="Times New Roman" w:hAnsi="Times New Roman"/>
          <w:color w:val="000000"/>
          <w:sz w:val="21"/>
          <w:szCs w:val="21"/>
        </w:rPr>
        <w:t>point have more than one interaction (e.g. repeated blood pressure measurement)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252A58" w:rsidRPr="00F20D67">
        <w:rPr>
          <w:rFonts w:ascii="Times New Roman" w:hAnsi="Times New Roman"/>
          <w:color w:val="000000"/>
          <w:sz w:val="21"/>
          <w:szCs w:val="21"/>
        </w:rPr>
        <w:t xml:space="preserve">When there is already a </w:t>
      </w:r>
      <w:r w:rsidR="00501C56" w:rsidRPr="00F20D67">
        <w:rPr>
          <w:rFonts w:ascii="Times New Roman" w:hAnsi="Times New Roman"/>
          <w:color w:val="000000"/>
          <w:sz w:val="21"/>
          <w:szCs w:val="21"/>
        </w:rPr>
        <w:t xml:space="preserve">scheduled clinic visit during the data collection window, we will </w:t>
      </w:r>
      <w:r w:rsidR="00D70401" w:rsidRPr="00F20D67">
        <w:rPr>
          <w:rFonts w:ascii="Times New Roman" w:hAnsi="Times New Roman"/>
          <w:color w:val="000000"/>
          <w:sz w:val="21"/>
          <w:szCs w:val="21"/>
        </w:rPr>
        <w:t>plan</w:t>
      </w:r>
      <w:r w:rsidR="00501C56" w:rsidRPr="00F20D67">
        <w:rPr>
          <w:rFonts w:ascii="Times New Roman" w:hAnsi="Times New Roman"/>
          <w:color w:val="000000"/>
          <w:sz w:val="21"/>
          <w:szCs w:val="21"/>
        </w:rPr>
        <w:t xml:space="preserve"> to perform data collection before or after that encounter. However, home visits will still be needed per the above and to ensure high study</w:t>
      </w:r>
      <w:r w:rsidR="00252A58" w:rsidRPr="00F20D6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01C56" w:rsidRPr="00F20D67">
        <w:rPr>
          <w:rFonts w:ascii="Times New Roman" w:hAnsi="Times New Roman"/>
          <w:color w:val="000000"/>
          <w:sz w:val="21"/>
          <w:szCs w:val="21"/>
        </w:rPr>
        <w:t xml:space="preserve">follow-up. 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Safety </w:t>
      </w:r>
      <w:r w:rsidR="00501C56" w:rsidRPr="00F20D67">
        <w:rPr>
          <w:rFonts w:ascii="Times New Roman" w:hAnsi="Times New Roman"/>
          <w:color w:val="000000"/>
          <w:sz w:val="21"/>
          <w:szCs w:val="21"/>
        </w:rPr>
        <w:t>o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f </w:t>
      </w:r>
      <w:r w:rsidR="00501C56" w:rsidRPr="00F20D67">
        <w:rPr>
          <w:rFonts w:ascii="Times New Roman" w:hAnsi="Times New Roman"/>
          <w:color w:val="000000"/>
          <w:sz w:val="21"/>
          <w:szCs w:val="21"/>
        </w:rPr>
        <w:t xml:space="preserve">participants and 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staff collecting the information </w:t>
      </w:r>
      <w:r w:rsidR="00501C56" w:rsidRPr="00F20D67">
        <w:rPr>
          <w:rFonts w:ascii="Times New Roman" w:hAnsi="Times New Roman"/>
          <w:color w:val="000000"/>
          <w:sz w:val="21"/>
          <w:szCs w:val="21"/>
        </w:rPr>
        <w:t>are high priority.</w:t>
      </w:r>
    </w:p>
    <w:p w14:paraId="556A4DC3" w14:textId="77777777" w:rsidR="00501C56" w:rsidRPr="00F20D67" w:rsidRDefault="00501C56" w:rsidP="00CB11F7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1"/>
          <w:szCs w:val="21"/>
        </w:rPr>
      </w:pPr>
    </w:p>
    <w:p w14:paraId="62F4B17D" w14:textId="6049E984" w:rsidR="002A77B8" w:rsidRPr="00F20D67" w:rsidRDefault="00501C56" w:rsidP="00252A58">
      <w:pPr>
        <w:pStyle w:val="ListParagraph"/>
        <w:ind w:left="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>We follow these procedures</w:t>
      </w:r>
      <w:r w:rsidR="00BB084B" w:rsidRPr="00F20D67">
        <w:rPr>
          <w:rFonts w:ascii="Times New Roman" w:hAnsi="Times New Roman"/>
          <w:color w:val="000000"/>
          <w:sz w:val="21"/>
          <w:szCs w:val="21"/>
        </w:rPr>
        <w:t>:</w:t>
      </w:r>
    </w:p>
    <w:p w14:paraId="0E905661" w14:textId="77777777" w:rsidR="002A77B8" w:rsidRPr="00F20D67" w:rsidRDefault="002A77B8" w:rsidP="00252A58">
      <w:pPr>
        <w:pStyle w:val="ListParagraph"/>
        <w:ind w:left="0"/>
        <w:rPr>
          <w:rFonts w:ascii="Times New Roman" w:hAnsi="Times New Roman"/>
          <w:color w:val="000000"/>
          <w:sz w:val="21"/>
          <w:szCs w:val="21"/>
        </w:rPr>
      </w:pPr>
    </w:p>
    <w:p w14:paraId="556CA045" w14:textId="7A230A57" w:rsidR="00C56E44" w:rsidRPr="00F20D67" w:rsidRDefault="00C56E44" w:rsidP="00252A58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Study staff schedule a day/time for the home visit with the study participant. </w:t>
      </w:r>
    </w:p>
    <w:p w14:paraId="16F96EF9" w14:textId="77777777" w:rsidR="00C56E44" w:rsidRPr="00F20D67" w:rsidRDefault="00C56E44" w:rsidP="00C56E44">
      <w:pPr>
        <w:pStyle w:val="ListParagraph"/>
        <w:spacing w:after="0" w:line="240" w:lineRule="auto"/>
        <w:ind w:left="547"/>
        <w:rPr>
          <w:rFonts w:ascii="Times New Roman" w:hAnsi="Times New Roman"/>
          <w:color w:val="000000"/>
          <w:sz w:val="21"/>
          <w:szCs w:val="21"/>
        </w:rPr>
      </w:pPr>
    </w:p>
    <w:p w14:paraId="2171F859" w14:textId="270BDCED" w:rsidR="00397844" w:rsidRPr="00F20D67" w:rsidRDefault="003B7098" w:rsidP="00252A58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Decide 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>which staff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will complete the home visit. </w:t>
      </w:r>
      <w:r w:rsidR="00025453" w:rsidRPr="00F20D67">
        <w:rPr>
          <w:rFonts w:ascii="Times New Roman" w:hAnsi="Times New Roman"/>
          <w:color w:val="000000"/>
          <w:sz w:val="21"/>
          <w:szCs w:val="21"/>
        </w:rPr>
        <w:t xml:space="preserve">It is best to have 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two staff. </w:t>
      </w:r>
    </w:p>
    <w:p w14:paraId="2D13F410" w14:textId="77777777" w:rsidR="00BB084B" w:rsidRPr="00F20D67" w:rsidRDefault="00BB084B" w:rsidP="00BB084B">
      <w:pPr>
        <w:pStyle w:val="ListParagraph"/>
        <w:spacing w:after="0" w:line="240" w:lineRule="auto"/>
        <w:ind w:left="547"/>
        <w:rPr>
          <w:rFonts w:ascii="Times New Roman" w:hAnsi="Times New Roman"/>
          <w:color w:val="000000"/>
          <w:sz w:val="21"/>
          <w:szCs w:val="21"/>
        </w:rPr>
      </w:pPr>
    </w:p>
    <w:p w14:paraId="37FBCF04" w14:textId="24F85939" w:rsidR="00BB084B" w:rsidRPr="00F20D67" w:rsidRDefault="003B7098" w:rsidP="00BB084B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>The study participant</w:t>
      </w:r>
      <w:r w:rsidR="00BB084B" w:rsidRPr="00F20D67">
        <w:rPr>
          <w:rFonts w:ascii="Times New Roman" w:hAnsi="Times New Roman"/>
          <w:color w:val="000000"/>
          <w:sz w:val="21"/>
          <w:szCs w:val="21"/>
        </w:rPr>
        <w:t xml:space="preserve"> is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contacted as a reminder e</w:t>
      </w:r>
      <w:r w:rsidR="0085126C" w:rsidRPr="00F20D67">
        <w:rPr>
          <w:rFonts w:ascii="Times New Roman" w:hAnsi="Times New Roman"/>
          <w:color w:val="000000"/>
          <w:sz w:val="21"/>
          <w:szCs w:val="21"/>
        </w:rPr>
        <w:t xml:space="preserve">ither the </w:t>
      </w:r>
      <w:r w:rsidR="00885CEA" w:rsidRPr="00F20D67">
        <w:rPr>
          <w:rFonts w:ascii="Times New Roman" w:hAnsi="Times New Roman"/>
          <w:color w:val="000000"/>
          <w:sz w:val="21"/>
          <w:szCs w:val="21"/>
        </w:rPr>
        <w:t>evening</w:t>
      </w:r>
      <w:r w:rsidR="0085126C" w:rsidRPr="00F20D67">
        <w:rPr>
          <w:rFonts w:ascii="Times New Roman" w:hAnsi="Times New Roman"/>
          <w:color w:val="000000"/>
          <w:sz w:val="21"/>
          <w:szCs w:val="21"/>
        </w:rPr>
        <w:t xml:space="preserve"> before, if an a.m.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v</w:t>
      </w:r>
      <w:r w:rsidR="0085126C" w:rsidRPr="00F20D67">
        <w:rPr>
          <w:rFonts w:ascii="Times New Roman" w:hAnsi="Times New Roman"/>
          <w:color w:val="000000"/>
          <w:sz w:val="21"/>
          <w:szCs w:val="21"/>
        </w:rPr>
        <w:t>isit, or the morning of, if a p.m.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visit. </w:t>
      </w:r>
    </w:p>
    <w:p w14:paraId="0A88DB49" w14:textId="1BC8D54D" w:rsidR="003019DA" w:rsidRPr="00F20D67" w:rsidRDefault="003019DA" w:rsidP="004C07A4">
      <w:pPr>
        <w:pStyle w:val="ListParagraph"/>
        <w:numPr>
          <w:ilvl w:val="0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>Appropriate COVID</w:t>
      </w:r>
      <w:r w:rsidR="00F20D67" w:rsidRPr="00F20D67">
        <w:rPr>
          <w:rFonts w:ascii="Times New Roman" w:hAnsi="Times New Roman"/>
          <w:color w:val="000000"/>
          <w:sz w:val="21"/>
          <w:szCs w:val="21"/>
        </w:rPr>
        <w:t xml:space="preserve">-19 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screening questions are asked by phone. If there is concern for anyone in the home being ill, appropriate referrals are made and the visit is postponed. </w:t>
      </w:r>
    </w:p>
    <w:p w14:paraId="26379428" w14:textId="6CFCF792" w:rsidR="00235B41" w:rsidRPr="00F20D67" w:rsidRDefault="00235B41" w:rsidP="00235B41">
      <w:pPr>
        <w:pStyle w:val="ListParagraph"/>
        <w:numPr>
          <w:ilvl w:val="0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>For confirmed visits, staff and supervisor will have the address and the time of the home visit and know the approximate time it will take to complete the visit.</w:t>
      </w:r>
    </w:p>
    <w:p w14:paraId="704443AD" w14:textId="625FAC96" w:rsidR="003019DA" w:rsidRPr="00F20D67" w:rsidRDefault="0085126C" w:rsidP="004A229E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144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>If the study visit is not</w:t>
      </w:r>
      <w:r w:rsidR="003B7098" w:rsidRPr="00F20D67">
        <w:rPr>
          <w:rFonts w:ascii="Times New Roman" w:hAnsi="Times New Roman"/>
          <w:color w:val="000000"/>
          <w:sz w:val="21"/>
          <w:szCs w:val="21"/>
        </w:rPr>
        <w:t xml:space="preserve"> confirmed, the staff will try again to contact. After two contact attempts and no response before the attempted travel time, the team will not attempt the visit and will re-schedule once they establish contact. </w:t>
      </w:r>
    </w:p>
    <w:p w14:paraId="1CB8A7C9" w14:textId="77777777" w:rsidR="00E55DBE" w:rsidRPr="00F20D67" w:rsidRDefault="00E55DBE" w:rsidP="00E55DB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5EAEFB6" w14:textId="6B79B1D0" w:rsidR="004C07A4" w:rsidRPr="00F20D67" w:rsidRDefault="003B7098" w:rsidP="004C07A4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 Prior to entering the home or </w:t>
      </w:r>
      <w:r w:rsidR="00287CD8" w:rsidRPr="00F20D67">
        <w:rPr>
          <w:rFonts w:ascii="Times New Roman" w:hAnsi="Times New Roman"/>
          <w:color w:val="000000"/>
          <w:sz w:val="21"/>
          <w:szCs w:val="21"/>
        </w:rPr>
        <w:t>community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site (</w:t>
      </w:r>
      <w:r w:rsidR="0072563C" w:rsidRPr="00F20D67">
        <w:rPr>
          <w:rFonts w:ascii="Times New Roman" w:hAnsi="Times New Roman"/>
          <w:color w:val="000000"/>
          <w:sz w:val="21"/>
          <w:szCs w:val="21"/>
        </w:rPr>
        <w:t>e.g., library</w:t>
      </w:r>
      <w:r w:rsidR="00BB084B" w:rsidRPr="00F20D67">
        <w:rPr>
          <w:rFonts w:ascii="Times New Roman" w:hAnsi="Times New Roman"/>
          <w:color w:val="000000"/>
          <w:sz w:val="21"/>
          <w:szCs w:val="21"/>
        </w:rPr>
        <w:t>) to complete the home visit:</w:t>
      </w:r>
    </w:p>
    <w:p w14:paraId="55B52413" w14:textId="6BB5CFBE" w:rsidR="00BB084B" w:rsidRPr="00F20D67" w:rsidRDefault="00BB084B" w:rsidP="004C07A4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Check surroundings to ensure staff feel safe </w:t>
      </w:r>
    </w:p>
    <w:p w14:paraId="3996D670" w14:textId="420C987A" w:rsidR="008F31A8" w:rsidRPr="00F20D67" w:rsidRDefault="00BB084B" w:rsidP="004C07A4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>T</w:t>
      </w:r>
      <w:r w:rsidR="003B7098" w:rsidRPr="00F20D67">
        <w:rPr>
          <w:rFonts w:ascii="Times New Roman" w:hAnsi="Times New Roman"/>
          <w:color w:val="000000"/>
          <w:sz w:val="21"/>
          <w:szCs w:val="21"/>
        </w:rPr>
        <w:t xml:space="preserve">he staff contact another </w:t>
      </w:r>
      <w:r w:rsidRPr="00F20D67">
        <w:rPr>
          <w:rFonts w:ascii="Times New Roman" w:hAnsi="Times New Roman"/>
          <w:color w:val="000000"/>
          <w:sz w:val="21"/>
          <w:szCs w:val="21"/>
        </w:rPr>
        <w:t>team member</w:t>
      </w:r>
      <w:r w:rsidR="003B7098" w:rsidRPr="00F20D67">
        <w:rPr>
          <w:rFonts w:ascii="Times New Roman" w:hAnsi="Times New Roman"/>
          <w:color w:val="000000"/>
          <w:sz w:val="21"/>
          <w:szCs w:val="21"/>
        </w:rPr>
        <w:t xml:space="preserve"> not on the visit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so the team knows where the staff member </w:t>
      </w:r>
      <w:r w:rsidR="0072563C" w:rsidRPr="00F20D67">
        <w:rPr>
          <w:rFonts w:ascii="Times New Roman" w:hAnsi="Times New Roman"/>
          <w:color w:val="000000"/>
          <w:sz w:val="21"/>
          <w:szCs w:val="21"/>
        </w:rPr>
        <w:t xml:space="preserve">conducting the home visit </w:t>
      </w:r>
      <w:r w:rsidRPr="00F20D67">
        <w:rPr>
          <w:rFonts w:ascii="Times New Roman" w:hAnsi="Times New Roman"/>
          <w:color w:val="000000"/>
          <w:sz w:val="21"/>
          <w:szCs w:val="21"/>
        </w:rPr>
        <w:t>is</w:t>
      </w:r>
      <w:r w:rsidR="003B7098" w:rsidRPr="00F20D67">
        <w:rPr>
          <w:rFonts w:ascii="Times New Roman" w:hAnsi="Times New Roman"/>
          <w:color w:val="000000"/>
          <w:sz w:val="21"/>
          <w:szCs w:val="21"/>
        </w:rPr>
        <w:t>. This typically is the study coordinator or study director.</w:t>
      </w:r>
    </w:p>
    <w:p w14:paraId="2415B122" w14:textId="77777777" w:rsidR="00A611E6" w:rsidRPr="00F20D67" w:rsidRDefault="00A611E6" w:rsidP="00A611E6">
      <w:pPr>
        <w:pStyle w:val="ListParagraph"/>
        <w:spacing w:after="0" w:line="240" w:lineRule="auto"/>
        <w:ind w:left="1800"/>
        <w:rPr>
          <w:rFonts w:ascii="Times New Roman" w:hAnsi="Times New Roman"/>
          <w:color w:val="000000"/>
          <w:sz w:val="21"/>
          <w:szCs w:val="21"/>
        </w:rPr>
      </w:pPr>
    </w:p>
    <w:p w14:paraId="712D075B" w14:textId="6D07FD70" w:rsidR="00A611E6" w:rsidRPr="00F20D67" w:rsidRDefault="00A611E6" w:rsidP="00A611E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color w:val="000000"/>
          <w:sz w:val="21"/>
          <w:szCs w:val="21"/>
        </w:rPr>
      </w:pPr>
      <w:r w:rsidRPr="00F20D67">
        <w:rPr>
          <w:rFonts w:ascii="Times New Roman" w:eastAsia="Times New Roman" w:hAnsi="Times New Roman" w:cs="Times New Roman"/>
          <w:color w:val="000000"/>
          <w:sz w:val="21"/>
          <w:szCs w:val="21"/>
        </w:rPr>
        <w:t>During the visit, conduct planned data collection procedures as efficiently as possible while maximizing the comfort and safety of the participant. </w:t>
      </w:r>
    </w:p>
    <w:p w14:paraId="3FFBC0E6" w14:textId="77777777" w:rsidR="00235B41" w:rsidRPr="00F20D67" w:rsidRDefault="00235B41" w:rsidP="00235B41">
      <w:pPr>
        <w:pStyle w:val="ListParagraph"/>
        <w:spacing w:after="0" w:line="240" w:lineRule="auto"/>
        <w:ind w:left="540"/>
        <w:rPr>
          <w:rFonts w:ascii="Times New Roman" w:hAnsi="Times New Roman" w:cs="Times New Roman"/>
          <w:color w:val="000000"/>
          <w:sz w:val="21"/>
          <w:szCs w:val="21"/>
        </w:rPr>
      </w:pPr>
    </w:p>
    <w:p w14:paraId="3FB28DEE" w14:textId="4079DF05" w:rsidR="00235B41" w:rsidRPr="00F20D67" w:rsidRDefault="00235B41" w:rsidP="00A611E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color w:val="000000"/>
          <w:sz w:val="21"/>
          <w:szCs w:val="21"/>
        </w:rPr>
      </w:pPr>
      <w:r w:rsidRPr="00F20D67">
        <w:rPr>
          <w:rFonts w:ascii="Times New Roman" w:hAnsi="Times New Roman" w:cs="Times New Roman"/>
          <w:color w:val="000000"/>
          <w:sz w:val="21"/>
          <w:szCs w:val="21"/>
        </w:rPr>
        <w:t xml:space="preserve">Appropriate personal protective equipment is used for study staff and provided for (e.g., masks) for the participant and household members who will be in the </w:t>
      </w:r>
      <w:r w:rsidR="002C63DB" w:rsidRPr="00F20D67">
        <w:rPr>
          <w:rFonts w:ascii="Times New Roman" w:hAnsi="Times New Roman" w:cs="Times New Roman"/>
          <w:color w:val="000000"/>
          <w:sz w:val="21"/>
          <w:szCs w:val="21"/>
        </w:rPr>
        <w:t>room.</w:t>
      </w:r>
      <w:r w:rsidR="00CD75F7" w:rsidRPr="00F20D67">
        <w:rPr>
          <w:rFonts w:ascii="Times New Roman" w:hAnsi="Times New Roman" w:cs="Times New Roman"/>
          <w:color w:val="000000"/>
          <w:sz w:val="21"/>
          <w:szCs w:val="21"/>
        </w:rPr>
        <w:t xml:space="preserve"> Other </w:t>
      </w:r>
      <w:r w:rsidR="00213889" w:rsidRPr="00F20D67">
        <w:rPr>
          <w:rFonts w:ascii="Times New Roman" w:hAnsi="Times New Roman" w:cs="Times New Roman"/>
          <w:color w:val="000000"/>
          <w:sz w:val="21"/>
          <w:szCs w:val="21"/>
        </w:rPr>
        <w:t xml:space="preserve">up-to-date </w:t>
      </w:r>
      <w:r w:rsidR="00CD75F7" w:rsidRPr="00F20D67">
        <w:rPr>
          <w:rFonts w:ascii="Times New Roman" w:hAnsi="Times New Roman" w:cs="Times New Roman"/>
          <w:color w:val="000000"/>
          <w:sz w:val="21"/>
          <w:szCs w:val="21"/>
        </w:rPr>
        <w:t>COVID</w:t>
      </w:r>
      <w:r w:rsidR="00F20D67" w:rsidRPr="00F20D67">
        <w:rPr>
          <w:rFonts w:ascii="Times New Roman" w:hAnsi="Times New Roman" w:cs="Times New Roman"/>
          <w:color w:val="000000"/>
          <w:sz w:val="21"/>
          <w:szCs w:val="21"/>
        </w:rPr>
        <w:t xml:space="preserve">-19 </w:t>
      </w:r>
      <w:r w:rsidR="00CD75F7" w:rsidRPr="00F20D67">
        <w:rPr>
          <w:rFonts w:ascii="Times New Roman" w:hAnsi="Times New Roman" w:cs="Times New Roman"/>
          <w:color w:val="000000"/>
          <w:sz w:val="21"/>
          <w:szCs w:val="21"/>
        </w:rPr>
        <w:t xml:space="preserve">related guidance is followed (e.g., asking about symptoms, </w:t>
      </w:r>
      <w:r w:rsidR="006F4FC8" w:rsidRPr="00F20D67">
        <w:rPr>
          <w:rFonts w:ascii="Times New Roman" w:hAnsi="Times New Roman" w:cs="Times New Roman"/>
          <w:color w:val="000000"/>
          <w:sz w:val="21"/>
          <w:szCs w:val="21"/>
        </w:rPr>
        <w:t>taking temperature with</w:t>
      </w:r>
      <w:r w:rsidR="00CD75F7" w:rsidRPr="00F20D67">
        <w:rPr>
          <w:rFonts w:ascii="Times New Roman" w:hAnsi="Times New Roman" w:cs="Times New Roman"/>
          <w:color w:val="000000"/>
          <w:sz w:val="21"/>
          <w:szCs w:val="21"/>
        </w:rPr>
        <w:t xml:space="preserve"> touchless thermometer)</w:t>
      </w:r>
    </w:p>
    <w:p w14:paraId="3466F91B" w14:textId="77777777" w:rsidR="00BB084B" w:rsidRPr="00F20D67" w:rsidRDefault="00BB084B" w:rsidP="00BB084B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214580D" w14:textId="0D82F2C9" w:rsidR="00BB084B" w:rsidRPr="00F20D67" w:rsidRDefault="00BB084B" w:rsidP="00E80225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After the visit, the study team removes all study equipment and supplies used during the visit including any disposable items such as alcohol pads, gloves, etc. </w:t>
      </w:r>
    </w:p>
    <w:p w14:paraId="73A8B60C" w14:textId="77777777" w:rsidR="00BB084B" w:rsidRPr="00F20D67" w:rsidRDefault="00BB084B" w:rsidP="00BB084B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1"/>
          <w:szCs w:val="21"/>
        </w:rPr>
      </w:pPr>
    </w:p>
    <w:p w14:paraId="5BC0950F" w14:textId="04B23451" w:rsidR="00C56E44" w:rsidRPr="00F20D67" w:rsidRDefault="003B7098" w:rsidP="00C56E44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 Once data collection staff complete the visit and are safely in their vehicles they will contact the study coordinator or study director letting them know 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 xml:space="preserve">the visit was completed. </w:t>
      </w:r>
    </w:p>
    <w:p w14:paraId="7922E579" w14:textId="3BEDAF47" w:rsidR="003B7098" w:rsidRPr="00F20D67" w:rsidRDefault="003B7098" w:rsidP="004C07A4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If the 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>expected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t</w:t>
      </w:r>
      <w:r w:rsidR="008F31A8" w:rsidRPr="00F20D67">
        <w:rPr>
          <w:rFonts w:ascii="Times New Roman" w:hAnsi="Times New Roman"/>
          <w:color w:val="000000"/>
          <w:sz w:val="21"/>
          <w:szCs w:val="21"/>
        </w:rPr>
        <w:t>ime to conduct the visit passes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 xml:space="preserve"> without hearing from the </w:t>
      </w:r>
      <w:r w:rsidR="005D0724" w:rsidRPr="00F20D67">
        <w:rPr>
          <w:rFonts w:ascii="Times New Roman" w:hAnsi="Times New Roman"/>
          <w:color w:val="000000"/>
          <w:sz w:val="21"/>
          <w:szCs w:val="21"/>
        </w:rPr>
        <w:t>data collection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 xml:space="preserve"> team</w:t>
      </w:r>
      <w:r w:rsidR="008F31A8" w:rsidRPr="00F20D67">
        <w:rPr>
          <w:rFonts w:ascii="Times New Roman" w:hAnsi="Times New Roman"/>
          <w:color w:val="000000"/>
          <w:sz w:val="21"/>
          <w:szCs w:val="21"/>
        </w:rPr>
        <w:t>,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F31A8" w:rsidRPr="00F20D67">
        <w:rPr>
          <w:rFonts w:ascii="Times New Roman" w:hAnsi="Times New Roman"/>
          <w:color w:val="000000"/>
          <w:sz w:val="21"/>
          <w:szCs w:val="21"/>
        </w:rPr>
        <w:t>t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he study coordinator will contact 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>the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 staff conducting the visit to check in on progress and timeline until completion.</w:t>
      </w:r>
      <w:r w:rsidR="008F31A8" w:rsidRPr="00F20D6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If 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 xml:space="preserve">contact is not established, </w:t>
      </w:r>
      <w:r w:rsidRPr="00F20D67">
        <w:rPr>
          <w:rFonts w:ascii="Times New Roman" w:hAnsi="Times New Roman"/>
          <w:color w:val="000000"/>
          <w:sz w:val="21"/>
          <w:szCs w:val="21"/>
        </w:rPr>
        <w:t xml:space="preserve">the study coordinator 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 xml:space="preserve">will </w:t>
      </w:r>
      <w:r w:rsidR="00550C3C" w:rsidRPr="00F20D67">
        <w:rPr>
          <w:rFonts w:ascii="Times New Roman" w:hAnsi="Times New Roman"/>
          <w:color w:val="000000"/>
          <w:sz w:val="21"/>
          <w:szCs w:val="21"/>
        </w:rPr>
        <w:t>implement other procedures (i.e. check in with study participant, contact principal investigator)</w:t>
      </w:r>
      <w:r w:rsidRPr="00F20D67">
        <w:rPr>
          <w:rFonts w:ascii="Times New Roman" w:hAnsi="Times New Roman"/>
          <w:color w:val="000000"/>
          <w:sz w:val="21"/>
          <w:szCs w:val="21"/>
        </w:rPr>
        <w:t>.</w:t>
      </w:r>
    </w:p>
    <w:p w14:paraId="6824062A" w14:textId="77777777" w:rsidR="005B7C59" w:rsidRPr="00F20D67" w:rsidRDefault="005B7C59" w:rsidP="00252A58">
      <w:pPr>
        <w:pStyle w:val="ListParagraph"/>
        <w:spacing w:after="0" w:line="240" w:lineRule="auto"/>
        <w:ind w:left="547"/>
        <w:rPr>
          <w:rFonts w:ascii="Times New Roman" w:hAnsi="Times New Roman"/>
          <w:color w:val="000000"/>
          <w:sz w:val="21"/>
          <w:szCs w:val="21"/>
        </w:rPr>
      </w:pPr>
    </w:p>
    <w:p w14:paraId="1D697119" w14:textId="6A72682D" w:rsidR="00345EF8" w:rsidRPr="00F20D67" w:rsidRDefault="004A229E" w:rsidP="00C56E44">
      <w:pPr>
        <w:spacing w:after="0" w:line="240" w:lineRule="auto"/>
        <w:ind w:left="547" w:hanging="360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>9</w:t>
      </w:r>
      <w:r w:rsidR="003B7098" w:rsidRPr="00F20D67">
        <w:rPr>
          <w:rFonts w:ascii="Times New Roman" w:hAnsi="Times New Roman"/>
          <w:color w:val="000000"/>
          <w:sz w:val="21"/>
          <w:szCs w:val="21"/>
        </w:rPr>
        <w:t>.   As soon as the visit is complete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 xml:space="preserve"> and staff are at their work spaces, they</w:t>
      </w:r>
      <w:r w:rsidR="003B7098" w:rsidRPr="00F20D67">
        <w:rPr>
          <w:rFonts w:ascii="Times New Roman" w:hAnsi="Times New Roman"/>
          <w:color w:val="000000"/>
          <w:sz w:val="21"/>
          <w:szCs w:val="21"/>
        </w:rPr>
        <w:t xml:space="preserve"> will document 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>information about the study visit on study forms including time spent completing the visit,</w:t>
      </w:r>
      <w:r w:rsidR="003B7098" w:rsidRPr="00F20D67">
        <w:rPr>
          <w:rFonts w:ascii="Times New Roman" w:hAnsi="Times New Roman"/>
          <w:color w:val="000000"/>
          <w:sz w:val="21"/>
          <w:szCs w:val="21"/>
        </w:rPr>
        <w:t xml:space="preserve"> all those the study team interacted with such as the study participant, guardian, parent, etc.</w:t>
      </w:r>
      <w:r w:rsidR="0030071B" w:rsidRPr="00F20D67">
        <w:rPr>
          <w:rFonts w:ascii="Times New Roman" w:hAnsi="Times New Roman"/>
          <w:color w:val="000000"/>
          <w:sz w:val="21"/>
          <w:szCs w:val="21"/>
        </w:rPr>
        <w:t xml:space="preserve"> Study data collected, if not collected electronically, is entered into the study database.</w:t>
      </w:r>
      <w:r w:rsidR="003B7098" w:rsidRPr="00F20D6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56E44" w:rsidRPr="00F20D67">
        <w:rPr>
          <w:rFonts w:ascii="Times New Roman" w:hAnsi="Times New Roman"/>
          <w:color w:val="000000"/>
          <w:sz w:val="21"/>
          <w:szCs w:val="21"/>
        </w:rPr>
        <w:t xml:space="preserve">All study visit attempts including those where contact was not made (i.e., participant was not home) are tracked. </w:t>
      </w:r>
    </w:p>
    <w:p w14:paraId="0D2749B7" w14:textId="77777777" w:rsidR="00C56E44" w:rsidRPr="00F20D67" w:rsidRDefault="00C56E44" w:rsidP="009709E0">
      <w:pPr>
        <w:spacing w:after="0" w:line="240" w:lineRule="auto"/>
        <w:ind w:left="547" w:hanging="367"/>
        <w:rPr>
          <w:rFonts w:ascii="Times New Roman" w:hAnsi="Times New Roman"/>
          <w:color w:val="000000"/>
          <w:sz w:val="21"/>
          <w:szCs w:val="21"/>
        </w:rPr>
      </w:pPr>
    </w:p>
    <w:p w14:paraId="3A808CA4" w14:textId="18A5E3D7" w:rsidR="00C56E44" w:rsidRPr="00F20D67" w:rsidRDefault="00C56E44" w:rsidP="00E80225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 xml:space="preserve">For home visits with participants under the age of 18, the parent/guardian is the point of contact and must be present during the visit. </w:t>
      </w:r>
    </w:p>
    <w:p w14:paraId="647559D8" w14:textId="77777777" w:rsidR="00C07CA2" w:rsidRPr="00F20D67" w:rsidRDefault="00C07CA2" w:rsidP="00E80225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5048D03" w14:textId="77777777" w:rsidR="00C07CA2" w:rsidRPr="00F20D67" w:rsidRDefault="00C07CA2" w:rsidP="00E80225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AA261E4" w14:textId="62922B56" w:rsidR="00C07CA2" w:rsidRPr="00F20D67" w:rsidRDefault="00C07CA2" w:rsidP="00E80225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F20D67">
        <w:rPr>
          <w:rFonts w:ascii="Times New Roman" w:hAnsi="Times New Roman"/>
          <w:color w:val="000000"/>
          <w:sz w:val="21"/>
          <w:szCs w:val="21"/>
        </w:rPr>
        <w:t>Gail Daumit, MD, MHS Principal Investigator</w:t>
      </w:r>
    </w:p>
    <w:p w14:paraId="4D2C7232" w14:textId="243066EC" w:rsidR="00714DCC" w:rsidRPr="002A77B8" w:rsidRDefault="00714DCC" w:rsidP="00E80225">
      <w:pPr>
        <w:spacing w:after="0" w:line="240" w:lineRule="auto"/>
      </w:pPr>
      <w:r>
        <w:rPr>
          <w:rFonts w:ascii="Times New Roman" w:hAnsi="Times New Roman"/>
          <w:color w:val="000000"/>
        </w:rPr>
        <w:t>Joseph Gennusa, PhD</w:t>
      </w:r>
      <w:r w:rsidR="00895DC1">
        <w:rPr>
          <w:rFonts w:ascii="Times New Roman" w:hAnsi="Times New Roman"/>
          <w:color w:val="000000"/>
        </w:rPr>
        <w:t>, RDN, LDN</w:t>
      </w:r>
      <w:r>
        <w:rPr>
          <w:rFonts w:ascii="Times New Roman" w:hAnsi="Times New Roman"/>
          <w:color w:val="000000"/>
        </w:rPr>
        <w:t xml:space="preserve"> Research Program Manager II</w:t>
      </w:r>
    </w:p>
    <w:sectPr w:rsidR="00714DCC" w:rsidRPr="002A77B8" w:rsidSect="00F20D6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D9"/>
    <w:multiLevelType w:val="hybridMultilevel"/>
    <w:tmpl w:val="04C413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44686"/>
    <w:multiLevelType w:val="multilevel"/>
    <w:tmpl w:val="C2A60E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870D1"/>
    <w:multiLevelType w:val="hybridMultilevel"/>
    <w:tmpl w:val="7A582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B2373"/>
    <w:multiLevelType w:val="hybridMultilevel"/>
    <w:tmpl w:val="B4D046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F07D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6C"/>
    <w:rsid w:val="00025453"/>
    <w:rsid w:val="00213889"/>
    <w:rsid w:val="00220992"/>
    <w:rsid w:val="00235B41"/>
    <w:rsid w:val="00252A58"/>
    <w:rsid w:val="00287CD8"/>
    <w:rsid w:val="002A77B8"/>
    <w:rsid w:val="002C63DB"/>
    <w:rsid w:val="002F7C68"/>
    <w:rsid w:val="0030071B"/>
    <w:rsid w:val="003019DA"/>
    <w:rsid w:val="00330214"/>
    <w:rsid w:val="00345EF8"/>
    <w:rsid w:val="00397844"/>
    <w:rsid w:val="003B7098"/>
    <w:rsid w:val="00422565"/>
    <w:rsid w:val="004A229E"/>
    <w:rsid w:val="004C07A4"/>
    <w:rsid w:val="00501C56"/>
    <w:rsid w:val="00550C3C"/>
    <w:rsid w:val="005B7C59"/>
    <w:rsid w:val="005D0724"/>
    <w:rsid w:val="0064236C"/>
    <w:rsid w:val="006A6A73"/>
    <w:rsid w:val="006F4FC8"/>
    <w:rsid w:val="00714DCC"/>
    <w:rsid w:val="0072563C"/>
    <w:rsid w:val="0085126C"/>
    <w:rsid w:val="0086337C"/>
    <w:rsid w:val="00885CEA"/>
    <w:rsid w:val="00895DC1"/>
    <w:rsid w:val="008F31A8"/>
    <w:rsid w:val="00962440"/>
    <w:rsid w:val="009709E0"/>
    <w:rsid w:val="009C42B2"/>
    <w:rsid w:val="00A611E6"/>
    <w:rsid w:val="00A73FF8"/>
    <w:rsid w:val="00AB750F"/>
    <w:rsid w:val="00AE3BD6"/>
    <w:rsid w:val="00B60262"/>
    <w:rsid w:val="00B74E81"/>
    <w:rsid w:val="00BB084B"/>
    <w:rsid w:val="00C07CA2"/>
    <w:rsid w:val="00C56E44"/>
    <w:rsid w:val="00CB11F7"/>
    <w:rsid w:val="00CB273B"/>
    <w:rsid w:val="00CD0B48"/>
    <w:rsid w:val="00CD75F7"/>
    <w:rsid w:val="00D70401"/>
    <w:rsid w:val="00E55DBE"/>
    <w:rsid w:val="00E80225"/>
    <w:rsid w:val="00EC7B68"/>
    <w:rsid w:val="00F20D67"/>
    <w:rsid w:val="00F5535E"/>
    <w:rsid w:val="00F75005"/>
    <w:rsid w:val="00F84B0B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B978F"/>
  <w15:docId w15:val="{B2EFB4C4-A26C-462B-ABF0-9C6A553A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Gennusa</dc:creator>
  <cp:keywords/>
  <dc:description/>
  <cp:lastModifiedBy>Crystal Williams</cp:lastModifiedBy>
  <cp:revision>3</cp:revision>
  <dcterms:created xsi:type="dcterms:W3CDTF">2020-05-21T23:27:00Z</dcterms:created>
  <dcterms:modified xsi:type="dcterms:W3CDTF">2020-05-21T23:35:00Z</dcterms:modified>
</cp:coreProperties>
</file>