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F82A" w14:textId="77777777" w:rsidR="006B4B3E" w:rsidRPr="006B4B3E" w:rsidRDefault="006B4B3E" w:rsidP="006B4B3E">
      <w:pPr>
        <w:spacing w:after="0" w:line="240" w:lineRule="auto"/>
        <w:jc w:val="center"/>
        <w:rPr>
          <w:rFonts w:ascii="Nyala" w:hAnsi="Nyala" w:cstheme="minorHAnsi"/>
          <w:b/>
          <w:noProof/>
          <w:color w:val="1F3864" w:themeColor="accent5" w:themeShade="80"/>
          <w:sz w:val="40"/>
          <w:szCs w:val="40"/>
        </w:rPr>
      </w:pPr>
      <w:r w:rsidRPr="006B4B3E">
        <w:rPr>
          <w:rFonts w:ascii="Nyala" w:hAnsi="Nyala" w:cstheme="minorHAnsi"/>
          <w:b/>
          <w:noProof/>
          <w:color w:val="1F3864" w:themeColor="accent5" w:themeShade="80"/>
          <w:sz w:val="40"/>
          <w:szCs w:val="40"/>
        </w:rPr>
        <w:t>Johns Hopkins Doris Duke Early Clinician Investigator Award</w:t>
      </w:r>
    </w:p>
    <w:p w14:paraId="32D87080" w14:textId="77777777" w:rsidR="006B4B3E" w:rsidRPr="006B4B3E" w:rsidRDefault="006B4B3E" w:rsidP="006B4B3E">
      <w:pPr>
        <w:spacing w:after="0" w:line="240" w:lineRule="auto"/>
        <w:jc w:val="center"/>
        <w:rPr>
          <w:rFonts w:ascii="Nyala" w:hAnsi="Nyala" w:cstheme="minorHAnsi"/>
          <w:b/>
          <w:i/>
          <w:noProof/>
          <w:sz w:val="16"/>
          <w:szCs w:val="16"/>
        </w:rPr>
      </w:pPr>
    </w:p>
    <w:p w14:paraId="3460A11D" w14:textId="77777777" w:rsidR="006B4B3E" w:rsidRPr="006B4B3E" w:rsidRDefault="006B4B3E" w:rsidP="006B4B3E">
      <w:pPr>
        <w:spacing w:after="0" w:line="240" w:lineRule="auto"/>
        <w:jc w:val="center"/>
        <w:rPr>
          <w:rFonts w:ascii="Nyala" w:hAnsi="Nyala" w:cstheme="minorHAnsi"/>
          <w:b/>
          <w:noProof/>
          <w:color w:val="ED7D31" w:themeColor="accent2"/>
          <w:sz w:val="36"/>
          <w:szCs w:val="36"/>
        </w:rPr>
      </w:pPr>
      <w:r w:rsidRPr="006B4B3E">
        <w:rPr>
          <w:rFonts w:ascii="Nyala" w:hAnsi="Nyala" w:cstheme="minorHAnsi"/>
          <w:b/>
          <w:noProof/>
          <w:color w:val="ED7D31" w:themeColor="accent2"/>
          <w:sz w:val="36"/>
          <w:szCs w:val="36"/>
        </w:rPr>
        <w:t>Call for Applications</w:t>
      </w:r>
    </w:p>
    <w:p w14:paraId="7A119B5D" w14:textId="77777777" w:rsidR="006B4B3E" w:rsidRPr="006B4B3E" w:rsidRDefault="006B4B3E" w:rsidP="006B4B3E">
      <w:pPr>
        <w:spacing w:after="0" w:line="240" w:lineRule="auto"/>
        <w:rPr>
          <w:rFonts w:ascii="Nyala" w:hAnsi="Nyala" w:cstheme="minorHAnsi"/>
          <w:noProof/>
          <w:sz w:val="16"/>
          <w:szCs w:val="16"/>
          <w:u w:val="single"/>
        </w:rPr>
      </w:pPr>
    </w:p>
    <w:p w14:paraId="10824A14" w14:textId="77777777" w:rsidR="006B4B3E" w:rsidRPr="00DA2E07" w:rsidRDefault="006B4B3E" w:rsidP="006B4B3E">
      <w:pPr>
        <w:jc w:val="center"/>
        <w:rPr>
          <w:rFonts w:ascii="Nyala" w:hAnsi="Nyala"/>
          <w:noProof/>
          <w:color w:val="0070C0"/>
          <w:sz w:val="32"/>
          <w:szCs w:val="32"/>
          <w:u w:val="single"/>
        </w:rPr>
      </w:pPr>
      <w:r w:rsidRPr="00DA2E07">
        <w:rPr>
          <w:rFonts w:ascii="Nyala" w:hAnsi="Nyala"/>
          <w:noProof/>
          <w:color w:val="0070C0"/>
          <w:sz w:val="32"/>
          <w:szCs w:val="32"/>
          <w:u w:val="single"/>
        </w:rPr>
        <w:t xml:space="preserve">Application Deadline: Friday, </w:t>
      </w:r>
      <w:r>
        <w:rPr>
          <w:rFonts w:ascii="Nyala" w:hAnsi="Nyala"/>
          <w:noProof/>
          <w:color w:val="0070C0"/>
          <w:sz w:val="32"/>
          <w:szCs w:val="32"/>
          <w:u w:val="single"/>
        </w:rPr>
        <w:t>February</w:t>
      </w:r>
      <w:r w:rsidRPr="00DA2E07">
        <w:rPr>
          <w:rFonts w:ascii="Nyala" w:hAnsi="Nyala"/>
          <w:noProof/>
          <w:color w:val="0070C0"/>
          <w:sz w:val="32"/>
          <w:szCs w:val="32"/>
          <w:u w:val="single"/>
        </w:rPr>
        <w:t xml:space="preserve"> </w:t>
      </w:r>
      <w:r>
        <w:rPr>
          <w:rFonts w:ascii="Nyala" w:hAnsi="Nyala"/>
          <w:noProof/>
          <w:color w:val="0070C0"/>
          <w:sz w:val="32"/>
          <w:szCs w:val="32"/>
          <w:u w:val="single"/>
        </w:rPr>
        <w:t>3,</w:t>
      </w:r>
      <w:r w:rsidRPr="00DA2E07">
        <w:rPr>
          <w:rFonts w:ascii="Nyala" w:hAnsi="Nyala"/>
          <w:noProof/>
          <w:color w:val="0070C0"/>
          <w:sz w:val="32"/>
          <w:szCs w:val="32"/>
          <w:u w:val="single"/>
        </w:rPr>
        <w:t xml:space="preserve"> 202</w:t>
      </w:r>
      <w:r>
        <w:rPr>
          <w:rFonts w:ascii="Nyala" w:hAnsi="Nyala"/>
          <w:noProof/>
          <w:color w:val="0070C0"/>
          <w:sz w:val="32"/>
          <w:szCs w:val="32"/>
          <w:u w:val="single"/>
        </w:rPr>
        <w:t>3</w:t>
      </w:r>
      <w:r w:rsidRPr="00DA2E07">
        <w:rPr>
          <w:rFonts w:ascii="Nyala" w:hAnsi="Nyala"/>
          <w:noProof/>
          <w:color w:val="0070C0"/>
          <w:sz w:val="32"/>
          <w:szCs w:val="32"/>
          <w:u w:val="single"/>
        </w:rPr>
        <w:t xml:space="preserve"> </w:t>
      </w:r>
    </w:p>
    <w:p w14:paraId="7160AE84" w14:textId="77777777" w:rsidR="006B4B3E" w:rsidRPr="009A03D4" w:rsidRDefault="006B4B3E" w:rsidP="006B4B3E">
      <w:pPr>
        <w:rPr>
          <w:rFonts w:ascii="Times New Roman" w:hAnsi="Times New Roman" w:cs="Times New Roman"/>
          <w:color w:val="002060"/>
          <w:sz w:val="24"/>
          <w:szCs w:val="24"/>
        </w:rPr>
      </w:pPr>
      <w:r w:rsidRPr="009A03D4">
        <w:rPr>
          <w:rFonts w:ascii="Times New Roman" w:hAnsi="Times New Roman" w:cs="Times New Roman"/>
          <w:color w:val="002060"/>
          <w:sz w:val="24"/>
          <w:szCs w:val="24"/>
        </w:rPr>
        <w:t xml:space="preserve">The </w:t>
      </w:r>
      <w:r w:rsidRPr="009A03D4">
        <w:rPr>
          <w:rFonts w:ascii="Times New Roman" w:hAnsi="Times New Roman" w:cs="Times New Roman"/>
          <w:i/>
          <w:color w:val="002060"/>
          <w:sz w:val="24"/>
          <w:szCs w:val="24"/>
        </w:rPr>
        <w:t>Johns Hopkins Doris Duke Early Clinician Investigator Award</w:t>
      </w:r>
      <w:r w:rsidRPr="009A03D4">
        <w:rPr>
          <w:rFonts w:ascii="Times New Roman" w:hAnsi="Times New Roman" w:cs="Times New Roman"/>
          <w:color w:val="002060"/>
          <w:sz w:val="24"/>
          <w:szCs w:val="24"/>
        </w:rPr>
        <w:t xml:space="preserve"> honors the academic achievements and potential of early career clinician scientists </w:t>
      </w:r>
      <w:r w:rsidRPr="009A03D4">
        <w:rPr>
          <w:rFonts w:ascii="Times New Roman" w:hAnsi="Times New Roman" w:cs="Times New Roman"/>
          <w:noProof/>
          <w:color w:val="002060"/>
          <w:sz w:val="24"/>
          <w:szCs w:val="24"/>
        </w:rPr>
        <w:t>conducting original and rigorous clinical research projects. In order to be eligible for the awards, applicants must have extraprofessional caregiving responsibilities</w:t>
      </w:r>
      <w:r w:rsidRPr="009A03D4">
        <w:rPr>
          <w:rFonts w:ascii="Times New Roman" w:hAnsi="Times New Roman" w:cs="Times New Roman"/>
          <w:color w:val="002060"/>
          <w:sz w:val="24"/>
          <w:szCs w:val="24"/>
        </w:rPr>
        <w:t xml:space="preserve">. </w:t>
      </w:r>
    </w:p>
    <w:p w14:paraId="2513E236" w14:textId="77777777" w:rsidR="006B4B3E" w:rsidRPr="009A03D4" w:rsidRDefault="006B4B3E" w:rsidP="006B4B3E">
      <w:pPr>
        <w:rPr>
          <w:rFonts w:ascii="Times New Roman" w:hAnsi="Times New Roman" w:cs="Times New Roman"/>
          <w:color w:val="002060"/>
          <w:sz w:val="24"/>
          <w:szCs w:val="24"/>
        </w:rPr>
      </w:pPr>
      <w:r w:rsidRPr="009A03D4">
        <w:rPr>
          <w:rFonts w:ascii="Times New Roman" w:hAnsi="Times New Roman" w:cs="Times New Roman"/>
          <w:color w:val="002060"/>
          <w:sz w:val="24"/>
          <w:szCs w:val="24"/>
        </w:rPr>
        <w:t xml:space="preserve">The grant provides each scholar up to $30,000 of supplemental research funds, in direct costs, over 12 months to support awardees’ current or developing research. Awardees are connected with helpful resources, have mentorship meetings with the program directors, and are welcomed into a community of program scholars. </w:t>
      </w:r>
    </w:p>
    <w:p w14:paraId="06D9E698" w14:textId="77777777" w:rsidR="006B4B3E" w:rsidRPr="009A03D4" w:rsidRDefault="006B4B3E" w:rsidP="006B4B3E">
      <w:pPr>
        <w:rPr>
          <w:rFonts w:ascii="Times New Roman" w:hAnsi="Times New Roman" w:cs="Times New Roman"/>
          <w:i/>
          <w:noProof/>
          <w:color w:val="002060"/>
          <w:sz w:val="24"/>
          <w:szCs w:val="24"/>
        </w:rPr>
      </w:pPr>
      <w:r w:rsidRPr="009A03D4">
        <w:rPr>
          <w:rFonts w:ascii="Times New Roman" w:hAnsi="Times New Roman" w:cs="Times New Roman"/>
          <w:i/>
          <w:color w:val="002060"/>
          <w:sz w:val="24"/>
          <w:szCs w:val="24"/>
        </w:rPr>
        <w:t>This program is directed by Gail Daumit, MD, MHS and Daniel Ford MD, MPH</w:t>
      </w:r>
      <w:r w:rsidRPr="009A03D4">
        <w:rPr>
          <w:rFonts w:ascii="Times New Roman" w:hAnsi="Times New Roman" w:cs="Times New Roman"/>
          <w:i/>
          <w:noProof/>
          <w:color w:val="002060"/>
          <w:sz w:val="24"/>
          <w:szCs w:val="24"/>
        </w:rPr>
        <w:t xml:space="preserve"> and funded by t</w:t>
      </w:r>
      <w:r w:rsidRPr="009A03D4">
        <w:rPr>
          <w:rFonts w:ascii="Times New Roman" w:hAnsi="Times New Roman" w:cs="Times New Roman"/>
          <w:i/>
          <w:color w:val="002060"/>
          <w:sz w:val="24"/>
          <w:szCs w:val="24"/>
        </w:rPr>
        <w:t xml:space="preserve">he Doris Duke Charitable Foundation’s Fund to Retain Clinician Scientists and the Johns Hopkins University School of Medicine. </w:t>
      </w:r>
    </w:p>
    <w:p w14:paraId="707018CD" w14:textId="77777777" w:rsidR="006B4B3E" w:rsidRPr="001125CE" w:rsidRDefault="006B4B3E" w:rsidP="006B4B3E">
      <w:pPr>
        <w:spacing w:after="0"/>
        <w:rPr>
          <w:rFonts w:ascii="Nyala" w:hAnsi="Nyala" w:cstheme="minorHAnsi"/>
          <w:noProof/>
          <w:color w:val="ED7D31" w:themeColor="accent2"/>
          <w:sz w:val="32"/>
          <w:szCs w:val="32"/>
          <w:u w:val="single"/>
        </w:rPr>
      </w:pPr>
      <w:r w:rsidRPr="001125CE">
        <w:rPr>
          <w:rFonts w:ascii="Nyala" w:hAnsi="Nyala" w:cstheme="minorHAnsi"/>
          <w:noProof/>
          <w:color w:val="ED7D31" w:themeColor="accent2"/>
          <w:sz w:val="32"/>
          <w:szCs w:val="32"/>
          <w:u w:val="single"/>
        </w:rPr>
        <w:t>Eligibility</w:t>
      </w:r>
    </w:p>
    <w:p w14:paraId="17746A89" w14:textId="77777777" w:rsidR="006B4B3E" w:rsidRPr="001125CE" w:rsidRDefault="006B4B3E" w:rsidP="006B4B3E">
      <w:pPr>
        <w:pStyle w:val="ListParagraph"/>
        <w:numPr>
          <w:ilvl w:val="0"/>
          <w:numId w:val="1"/>
        </w:numPr>
        <w:rPr>
          <w:rFonts w:ascii="Times New Roman" w:hAnsi="Times New Roman" w:cs="Times New Roman"/>
          <w:noProof/>
          <w:color w:val="1F3864" w:themeColor="accent5" w:themeShade="80"/>
          <w:sz w:val="24"/>
          <w:szCs w:val="24"/>
        </w:rPr>
      </w:pPr>
      <w:r w:rsidRPr="009A03D4">
        <w:rPr>
          <w:rFonts w:ascii="Times New Roman" w:hAnsi="Times New Roman" w:cs="Times New Roman"/>
          <w:noProof/>
          <w:color w:val="1F3864" w:themeColor="accent5" w:themeShade="80"/>
          <w:sz w:val="24"/>
          <w:szCs w:val="24"/>
        </w:rPr>
        <w:t xml:space="preserve">Hold an MD, DO, or foreign equivalent degree from an accredited institution and an active U.S. </w:t>
      </w:r>
      <w:r w:rsidRPr="001125CE">
        <w:rPr>
          <w:rFonts w:ascii="Times New Roman" w:hAnsi="Times New Roman" w:cs="Times New Roman"/>
          <w:noProof/>
          <w:color w:val="1F3864" w:themeColor="accent5" w:themeShade="80"/>
          <w:sz w:val="24"/>
          <w:szCs w:val="24"/>
        </w:rPr>
        <w:t xml:space="preserve">medical license. </w:t>
      </w:r>
    </w:p>
    <w:p w14:paraId="6827B932" w14:textId="77777777" w:rsidR="006B4B3E" w:rsidRPr="001125CE" w:rsidRDefault="006B4B3E" w:rsidP="006B4B3E">
      <w:pPr>
        <w:pStyle w:val="ListParagraph"/>
        <w:numPr>
          <w:ilvl w:val="0"/>
          <w:numId w:val="1"/>
        </w:numPr>
        <w:rPr>
          <w:rFonts w:ascii="Times New Roman" w:hAnsi="Times New Roman" w:cs="Times New Roman"/>
          <w:noProof/>
          <w:color w:val="1F3864" w:themeColor="accent5" w:themeShade="80"/>
          <w:sz w:val="24"/>
          <w:szCs w:val="24"/>
        </w:rPr>
      </w:pPr>
      <w:r w:rsidRPr="001125CE">
        <w:rPr>
          <w:rFonts w:ascii="Times New Roman" w:hAnsi="Times New Roman" w:cs="Times New Roman"/>
          <w:noProof/>
          <w:color w:val="1F3864" w:themeColor="accent5" w:themeShade="80"/>
          <w:sz w:val="24"/>
          <w:szCs w:val="24"/>
        </w:rPr>
        <w:t>Be a physician scientist with a full-time Instructor or Assistant Professor faculty appointment at the Johns Hopkins School of Medicine. (This does not include subspeciality fellows who have been given an instructor title for clinical duties.)</w:t>
      </w:r>
    </w:p>
    <w:p w14:paraId="56F8B28B" w14:textId="77777777" w:rsidR="006B4B3E" w:rsidRPr="001125CE" w:rsidRDefault="006B4B3E" w:rsidP="006B4B3E">
      <w:pPr>
        <w:pStyle w:val="ListParagraph"/>
        <w:numPr>
          <w:ilvl w:val="0"/>
          <w:numId w:val="1"/>
        </w:numPr>
        <w:rPr>
          <w:rFonts w:ascii="Times New Roman" w:hAnsi="Times New Roman" w:cs="Times New Roman"/>
          <w:noProof/>
          <w:color w:val="1F3864" w:themeColor="accent5" w:themeShade="80"/>
          <w:sz w:val="24"/>
          <w:szCs w:val="24"/>
        </w:rPr>
      </w:pPr>
      <w:r w:rsidRPr="001125CE">
        <w:rPr>
          <w:rFonts w:ascii="Times New Roman" w:hAnsi="Times New Roman" w:cs="Times New Roman"/>
          <w:noProof/>
          <w:color w:val="1F3864" w:themeColor="accent5" w:themeShade="80"/>
          <w:sz w:val="24"/>
          <w:szCs w:val="24"/>
        </w:rPr>
        <w:t xml:space="preserve">Demonstrate a compelling, time-sensitive need for the award that is related to being a caregiver. Typically, this would be childcare, partner care, and/or eldercare. </w:t>
      </w:r>
    </w:p>
    <w:p w14:paraId="1DE6503F" w14:textId="77777777" w:rsidR="006B4B3E" w:rsidRPr="001125CE" w:rsidRDefault="006B4B3E" w:rsidP="006B4B3E">
      <w:pPr>
        <w:pStyle w:val="ListParagraph"/>
        <w:numPr>
          <w:ilvl w:val="0"/>
          <w:numId w:val="1"/>
        </w:numPr>
        <w:rPr>
          <w:rFonts w:ascii="Times New Roman" w:hAnsi="Times New Roman" w:cs="Times New Roman"/>
          <w:noProof/>
          <w:color w:val="1F3864" w:themeColor="accent5" w:themeShade="80"/>
          <w:sz w:val="24"/>
          <w:szCs w:val="24"/>
        </w:rPr>
      </w:pPr>
      <w:r w:rsidRPr="001125CE">
        <w:rPr>
          <w:rFonts w:ascii="Times New Roman" w:hAnsi="Times New Roman" w:cs="Times New Roman"/>
          <w:noProof/>
          <w:color w:val="1F3864" w:themeColor="accent5" w:themeShade="80"/>
          <w:sz w:val="24"/>
          <w:szCs w:val="24"/>
        </w:rPr>
        <w:t>Have a minium of 40% effort allocation to research between July 1, 2023 and June 30, 2024.</w:t>
      </w:r>
    </w:p>
    <w:p w14:paraId="27A13AE2" w14:textId="77777777" w:rsidR="006B4B3E" w:rsidRPr="001125CE" w:rsidRDefault="006B4B3E" w:rsidP="006B4B3E">
      <w:pPr>
        <w:pStyle w:val="ListParagraph"/>
        <w:numPr>
          <w:ilvl w:val="0"/>
          <w:numId w:val="1"/>
        </w:numPr>
        <w:rPr>
          <w:rFonts w:ascii="Times New Roman" w:hAnsi="Times New Roman" w:cs="Times New Roman"/>
          <w:noProof/>
          <w:color w:val="1F3864" w:themeColor="accent5" w:themeShade="80"/>
          <w:sz w:val="24"/>
          <w:szCs w:val="24"/>
        </w:rPr>
      </w:pPr>
      <w:r w:rsidRPr="001125CE">
        <w:rPr>
          <w:rFonts w:ascii="Times New Roman" w:hAnsi="Times New Roman" w:cs="Times New Roman"/>
          <w:noProof/>
          <w:color w:val="1F3864" w:themeColor="accent5" w:themeShade="80"/>
          <w:sz w:val="24"/>
          <w:szCs w:val="24"/>
        </w:rPr>
        <w:t>Have an active career development award or research grant at the time of the application. The award is intended to supplement research projects; eligible faculty members must have active support for their research projects during the time of the award. Applicants with internal research funding are eligible to apply.</w:t>
      </w:r>
    </w:p>
    <w:p w14:paraId="6F5CBA34" w14:textId="77777777" w:rsidR="006B4B3E" w:rsidRPr="001125CE" w:rsidRDefault="006B4B3E" w:rsidP="006B4B3E">
      <w:pPr>
        <w:pStyle w:val="ListParagraph"/>
        <w:numPr>
          <w:ilvl w:val="0"/>
          <w:numId w:val="1"/>
        </w:numPr>
        <w:rPr>
          <w:rFonts w:ascii="Times New Roman" w:hAnsi="Times New Roman" w:cs="Times New Roman"/>
          <w:noProof/>
          <w:color w:val="1F3864" w:themeColor="accent5" w:themeShade="80"/>
          <w:sz w:val="24"/>
          <w:szCs w:val="24"/>
        </w:rPr>
      </w:pPr>
      <w:r w:rsidRPr="001125CE">
        <w:rPr>
          <w:rFonts w:ascii="Times New Roman" w:hAnsi="Times New Roman" w:cs="Times New Roman"/>
          <w:noProof/>
          <w:color w:val="1F3864" w:themeColor="accent5" w:themeShade="80"/>
          <w:sz w:val="24"/>
          <w:szCs w:val="24"/>
        </w:rPr>
        <w:t>Show evidence of</w:t>
      </w:r>
      <w:bookmarkStart w:id="0" w:name="_GoBack"/>
      <w:bookmarkEnd w:id="0"/>
      <w:r w:rsidRPr="001125CE">
        <w:rPr>
          <w:rFonts w:ascii="Times New Roman" w:hAnsi="Times New Roman" w:cs="Times New Roman"/>
          <w:noProof/>
          <w:color w:val="1F3864" w:themeColor="accent5" w:themeShade="80"/>
          <w:sz w:val="24"/>
          <w:szCs w:val="24"/>
        </w:rPr>
        <w:t xml:space="preserve"> strong research training and productivity. </w:t>
      </w:r>
    </w:p>
    <w:p w14:paraId="53604F61" w14:textId="77777777" w:rsidR="006B4B3E" w:rsidRPr="001125CE" w:rsidRDefault="006B4B3E" w:rsidP="006B4B3E">
      <w:pPr>
        <w:pStyle w:val="ListParagraph"/>
        <w:numPr>
          <w:ilvl w:val="0"/>
          <w:numId w:val="1"/>
        </w:numPr>
        <w:rPr>
          <w:rFonts w:ascii="Times New Roman" w:hAnsi="Times New Roman" w:cs="Times New Roman"/>
          <w:noProof/>
          <w:color w:val="1F3864" w:themeColor="accent5" w:themeShade="80"/>
          <w:sz w:val="24"/>
          <w:szCs w:val="24"/>
        </w:rPr>
      </w:pPr>
      <w:r w:rsidRPr="001125CE">
        <w:rPr>
          <w:rFonts w:ascii="Times New Roman" w:hAnsi="Times New Roman" w:cs="Times New Roman"/>
          <w:noProof/>
          <w:color w:val="1F3864" w:themeColor="accent5" w:themeShade="80"/>
          <w:sz w:val="24"/>
          <w:szCs w:val="24"/>
        </w:rPr>
        <w:t xml:space="preserve">Be conducting an original and rigorous clinical research project that has the potential to address a health issue that poses a significant clinical burden, whether it is a rare or common condition. </w:t>
      </w:r>
      <w:r w:rsidRPr="001125CE">
        <w:rPr>
          <w:rFonts w:ascii="Times New Roman" w:hAnsi="Times New Roman" w:cs="Times New Roman"/>
          <w:noProof/>
          <w:color w:val="1F3864" w:themeColor="accent5" w:themeShade="80"/>
          <w:sz w:val="24"/>
          <w:szCs w:val="24"/>
          <w:u w:val="single"/>
        </w:rPr>
        <w:t xml:space="preserve">The grant may not be used </w:t>
      </w:r>
      <w:r w:rsidRPr="001125CE">
        <w:rPr>
          <w:rFonts w:ascii="Times New Roman" w:hAnsi="Times New Roman" w:cs="Times New Roman"/>
          <w:color w:val="1F3864" w:themeColor="accent5" w:themeShade="80"/>
          <w:sz w:val="24"/>
          <w:szCs w:val="24"/>
          <w:u w:val="single"/>
        </w:rPr>
        <w:t>to support experiments utilizing non-human animals, or any tissues derived from them.</w:t>
      </w:r>
    </w:p>
    <w:p w14:paraId="30D22B0F" w14:textId="1931598D" w:rsidR="006B4B3E" w:rsidRDefault="00123FD4" w:rsidP="006B4B3E">
      <w:pPr>
        <w:tabs>
          <w:tab w:val="left" w:pos="450"/>
        </w:tabs>
        <w:jc w:val="center"/>
        <w:rPr>
          <w:rFonts w:ascii="Times New Roman" w:hAnsi="Times New Roman" w:cs="Times New Roman"/>
          <w:b/>
          <w:bCs/>
          <w:noProof/>
          <w:color w:val="ED7D31" w:themeColor="accent2"/>
          <w:sz w:val="24"/>
          <w:szCs w:val="24"/>
        </w:rPr>
      </w:pPr>
      <w:hyperlink r:id="rId11">
        <w:r w:rsidR="006B4B3E" w:rsidRPr="009A03D4">
          <w:rPr>
            <w:rStyle w:val="Hyperlink"/>
            <w:rFonts w:ascii="Times New Roman" w:hAnsi="Times New Roman" w:cs="Times New Roman"/>
            <w:b/>
            <w:bCs/>
            <w:noProof/>
            <w:sz w:val="24"/>
            <w:szCs w:val="24"/>
          </w:rPr>
          <w:t>Click here for information about the use of funds, terms of award and the application</w:t>
        </w:r>
      </w:hyperlink>
      <w:r w:rsidR="006B4B3E" w:rsidRPr="009A03D4">
        <w:rPr>
          <w:rFonts w:ascii="Times New Roman" w:hAnsi="Times New Roman" w:cs="Times New Roman"/>
          <w:b/>
          <w:bCs/>
          <w:noProof/>
          <w:color w:val="ED7D31" w:themeColor="accent2"/>
          <w:sz w:val="24"/>
          <w:szCs w:val="24"/>
        </w:rPr>
        <w:t xml:space="preserve"> </w:t>
      </w:r>
    </w:p>
    <w:p w14:paraId="46765C72" w14:textId="77777777" w:rsidR="00123FD4" w:rsidRPr="00123FD4" w:rsidRDefault="00123FD4" w:rsidP="00123FD4">
      <w:pPr>
        <w:tabs>
          <w:tab w:val="left" w:pos="450"/>
        </w:tabs>
        <w:ind w:left="450"/>
        <w:jc w:val="center"/>
        <w:rPr>
          <w:rFonts w:ascii="Times New Roman" w:hAnsi="Times New Roman" w:cs="Times New Roman"/>
          <w:b/>
          <w:bCs/>
          <w:noProof/>
          <w:color w:val="ED7D31" w:themeColor="accent2"/>
          <w:sz w:val="24"/>
          <w:szCs w:val="24"/>
        </w:rPr>
      </w:pPr>
      <w:r>
        <w:rPr>
          <w:rFonts w:ascii="Times New Roman" w:hAnsi="Times New Roman" w:cs="Times New Roman"/>
          <w:b/>
          <w:bCs/>
          <w:noProof/>
          <w:color w:val="ED7D31" w:themeColor="accent2"/>
          <w:sz w:val="24"/>
          <w:szCs w:val="24"/>
        </w:rPr>
        <w:t xml:space="preserve">To apply visit: </w:t>
      </w:r>
      <w:hyperlink r:id="rId12" w:history="1">
        <w:r w:rsidRPr="00123FD4">
          <w:rPr>
            <w:rStyle w:val="Hyperlink"/>
            <w:rFonts w:ascii="Times New Roman" w:hAnsi="Times New Roman" w:cs="Times New Roman"/>
            <w:b/>
            <w:bCs/>
            <w:noProof/>
            <w:sz w:val="24"/>
            <w:szCs w:val="24"/>
          </w:rPr>
          <w:t>https://mrprcbcw.hosts.jhmi.edu/redcap/surveys/?s=87RDJYD99F</w:t>
        </w:r>
      </w:hyperlink>
    </w:p>
    <w:p w14:paraId="15453F48" w14:textId="6FC456B5" w:rsidR="00123FD4" w:rsidRPr="009A03D4" w:rsidRDefault="00123FD4" w:rsidP="00123FD4">
      <w:pPr>
        <w:tabs>
          <w:tab w:val="left" w:pos="450"/>
        </w:tabs>
        <w:ind w:left="450"/>
        <w:jc w:val="center"/>
        <w:rPr>
          <w:rFonts w:ascii="Times New Roman" w:hAnsi="Times New Roman" w:cs="Times New Roman"/>
          <w:b/>
          <w:bCs/>
          <w:noProof/>
          <w:color w:val="ED7D31" w:themeColor="accent2"/>
          <w:sz w:val="24"/>
          <w:szCs w:val="24"/>
        </w:rPr>
      </w:pPr>
    </w:p>
    <w:p w14:paraId="09CAAABB" w14:textId="77777777" w:rsidR="001B34E1" w:rsidRPr="006B4B3E" w:rsidRDefault="006B4B3E" w:rsidP="006B4B3E">
      <w:pPr>
        <w:jc w:val="center"/>
        <w:rPr>
          <w:rFonts w:ascii="Nyala" w:hAnsi="Nyala" w:cstheme="minorHAnsi"/>
          <w:i/>
          <w:color w:val="2F5496" w:themeColor="accent5" w:themeShade="BF"/>
          <w:sz w:val="24"/>
          <w:szCs w:val="24"/>
        </w:rPr>
      </w:pPr>
      <w:r w:rsidRPr="00DA2E07">
        <w:rPr>
          <w:rFonts w:ascii="Nyala" w:hAnsi="Nyala" w:cstheme="minorHAnsi"/>
          <w:b/>
          <w:i/>
          <w:color w:val="2F5496" w:themeColor="accent5" w:themeShade="BF"/>
          <w:sz w:val="24"/>
          <w:szCs w:val="24"/>
        </w:rPr>
        <w:t xml:space="preserve">Contact: </w:t>
      </w:r>
      <w:r w:rsidRPr="00DA2E07">
        <w:rPr>
          <w:rFonts w:ascii="Nyala" w:hAnsi="Nyala" w:cstheme="minorHAnsi"/>
          <w:i/>
          <w:color w:val="2F5496" w:themeColor="accent5" w:themeShade="BF"/>
          <w:sz w:val="24"/>
          <w:szCs w:val="24"/>
        </w:rPr>
        <w:t xml:space="preserve">Mia Terkowitz, Sr. Project Coordinator, </w:t>
      </w:r>
      <w:hyperlink r:id="rId13" w:history="1">
        <w:r w:rsidRPr="00DA2E07">
          <w:rPr>
            <w:rStyle w:val="Hyperlink"/>
            <w:rFonts w:ascii="Nyala" w:hAnsi="Nyala" w:cstheme="minorHAnsi"/>
            <w:i/>
            <w:color w:val="2F5496" w:themeColor="accent5" w:themeShade="BF"/>
            <w:sz w:val="24"/>
            <w:szCs w:val="24"/>
          </w:rPr>
          <w:t>mterkow1@jhmi.edu</w:t>
        </w:r>
      </w:hyperlink>
      <w:r w:rsidRPr="00DA2E07">
        <w:rPr>
          <w:rFonts w:ascii="Nyala" w:hAnsi="Nyala" w:cstheme="minorHAnsi"/>
          <w:i/>
          <w:color w:val="2F5496" w:themeColor="accent5" w:themeShade="BF"/>
          <w:sz w:val="24"/>
          <w:szCs w:val="24"/>
        </w:rPr>
        <w:t>.</w:t>
      </w:r>
    </w:p>
    <w:sectPr w:rsidR="001B34E1" w:rsidRPr="006B4B3E" w:rsidSect="00123FD4">
      <w:headerReference w:type="first" r:id="rId14"/>
      <w:footerReference w:type="first" r:id="rId15"/>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0B43" w14:textId="77777777" w:rsidR="007E5796" w:rsidRDefault="007E5796" w:rsidP="00080655">
      <w:pPr>
        <w:spacing w:after="0" w:line="240" w:lineRule="auto"/>
      </w:pPr>
      <w:r>
        <w:separator/>
      </w:r>
    </w:p>
  </w:endnote>
  <w:endnote w:type="continuationSeparator" w:id="0">
    <w:p w14:paraId="76AB41F5" w14:textId="77777777" w:rsidR="007E5796" w:rsidRDefault="007E5796" w:rsidP="0008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Nyala"/>
    <w:charset w:val="00"/>
    <w:family w:val="auto"/>
    <w:pitch w:val="variable"/>
    <w:sig w:usb0="A000006F" w:usb1="00000000" w:usb2="000008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8BD2" w14:textId="77777777" w:rsidR="00080655" w:rsidRPr="0037180B" w:rsidRDefault="00BE38DB" w:rsidP="00080655">
    <w:pPr>
      <w:pStyle w:val="Footer"/>
      <w:jc w:val="center"/>
      <w:rPr>
        <w:rFonts w:ascii="Gill Sans MT" w:hAnsi="Gill Sans MT"/>
        <w:color w:val="002D72"/>
        <w:sz w:val="20"/>
      </w:rPr>
    </w:pPr>
    <w:r>
      <w:rPr>
        <w:rFonts w:ascii="Gill Sans MT" w:hAnsi="Gill Sans MT"/>
        <w:color w:val="002D72"/>
        <w:sz w:val="20"/>
      </w:rPr>
      <w:t xml:space="preserve">750 E. Pratt </w:t>
    </w:r>
    <w:r w:rsidR="00080655" w:rsidRPr="0037180B">
      <w:rPr>
        <w:rFonts w:ascii="Gill Sans MT" w:hAnsi="Gill Sans MT"/>
        <w:color w:val="002D72"/>
        <w:sz w:val="20"/>
      </w:rPr>
      <w:t>Street</w:t>
    </w:r>
    <w:r>
      <w:rPr>
        <w:rFonts w:ascii="Gill Sans MT" w:hAnsi="Gill Sans MT"/>
        <w:color w:val="002D72"/>
        <w:sz w:val="20"/>
      </w:rPr>
      <w:t xml:space="preserve"> |</w:t>
    </w:r>
    <w:r w:rsidR="00080655" w:rsidRPr="0037180B">
      <w:rPr>
        <w:rFonts w:ascii="Gill Sans MT" w:hAnsi="Gill Sans MT"/>
        <w:color w:val="002D72"/>
        <w:sz w:val="20"/>
      </w:rPr>
      <w:t xml:space="preserve"> </w:t>
    </w:r>
    <w:r>
      <w:rPr>
        <w:rFonts w:ascii="Gill Sans MT" w:hAnsi="Gill Sans MT"/>
        <w:color w:val="002D72"/>
        <w:sz w:val="20"/>
      </w:rPr>
      <w:t>16</w:t>
    </w:r>
    <w:r w:rsidRPr="00BE38DB">
      <w:rPr>
        <w:rFonts w:ascii="Gill Sans MT" w:hAnsi="Gill Sans MT"/>
        <w:color w:val="002D72"/>
        <w:sz w:val="20"/>
        <w:vertAlign w:val="superscript"/>
      </w:rPr>
      <w:t>th</w:t>
    </w:r>
    <w:r>
      <w:rPr>
        <w:rFonts w:ascii="Gill Sans MT" w:hAnsi="Gill Sans MT"/>
        <w:color w:val="002D72"/>
        <w:sz w:val="20"/>
      </w:rPr>
      <w:t xml:space="preserve"> Floor | </w:t>
    </w:r>
    <w:r w:rsidR="00376A12">
      <w:rPr>
        <w:rFonts w:ascii="Gill Sans MT" w:hAnsi="Gill Sans MT"/>
        <w:color w:val="002D72"/>
        <w:sz w:val="20"/>
      </w:rPr>
      <w:t>Baltimore, MD 212</w:t>
    </w:r>
    <w:r>
      <w:rPr>
        <w:rFonts w:ascii="Gill Sans MT" w:hAnsi="Gill Sans MT"/>
        <w:color w:val="002D72"/>
        <w:sz w:val="20"/>
      </w:rPr>
      <w:t>02</w:t>
    </w:r>
  </w:p>
  <w:p w14:paraId="5542C2AA" w14:textId="77777777" w:rsidR="00080655" w:rsidRPr="0037180B" w:rsidRDefault="00BE38DB" w:rsidP="00080655">
    <w:pPr>
      <w:pStyle w:val="Footer"/>
      <w:jc w:val="center"/>
      <w:rPr>
        <w:rFonts w:ascii="Gill Sans MT" w:hAnsi="Gill Sans MT"/>
        <w:color w:val="002D72"/>
        <w:sz w:val="20"/>
      </w:rPr>
    </w:pPr>
    <w:r>
      <w:rPr>
        <w:rFonts w:ascii="Gill Sans MT" w:hAnsi="Gill Sans MT"/>
        <w:color w:val="002D72"/>
        <w:sz w:val="20"/>
      </w:rPr>
      <w:t>410-361-7880</w:t>
    </w:r>
    <w:r w:rsidR="00080655" w:rsidRPr="0037180B">
      <w:rPr>
        <w:rFonts w:ascii="Gill Sans MT" w:hAnsi="Gill Sans MT"/>
        <w:color w:val="002D72"/>
        <w:sz w:val="20"/>
      </w:rPr>
      <w:t xml:space="preserve">     ICTR@jhmi.edu     ictr.johnshopkins.edu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B02C4" w14:textId="77777777" w:rsidR="007E5796" w:rsidRDefault="007E5796" w:rsidP="00080655">
      <w:pPr>
        <w:spacing w:after="0" w:line="240" w:lineRule="auto"/>
      </w:pPr>
      <w:r>
        <w:separator/>
      </w:r>
    </w:p>
  </w:footnote>
  <w:footnote w:type="continuationSeparator" w:id="0">
    <w:p w14:paraId="1D824353" w14:textId="77777777" w:rsidR="007E5796" w:rsidRDefault="007E5796" w:rsidP="00080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B6F6" w14:textId="77777777" w:rsidR="00080655" w:rsidRDefault="00080655" w:rsidP="00080655">
    <w:pPr>
      <w:pStyle w:val="Header"/>
      <w:jc w:val="center"/>
    </w:pPr>
    <w:r>
      <w:rPr>
        <w:noProof/>
      </w:rPr>
      <w:drawing>
        <wp:inline distT="0" distB="0" distL="0" distR="0" wp14:anchorId="2187A21D" wp14:editId="6B62F36C">
          <wp:extent cx="2281055" cy="16120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lational-research.logo.small.vertical.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514" cy="1625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B7C78"/>
    <w:multiLevelType w:val="hybridMultilevel"/>
    <w:tmpl w:val="0D0614EE"/>
    <w:lvl w:ilvl="0" w:tplc="55645CBC">
      <w:start w:val="1"/>
      <w:numFmt w:val="lowerLetter"/>
      <w:lvlText w:val="%1."/>
      <w:lvlJc w:val="left"/>
      <w:pPr>
        <w:ind w:left="810" w:hanging="360"/>
      </w:pPr>
      <w:rPr>
        <w:rFonts w:hint="default"/>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DB"/>
    <w:rsid w:val="00080655"/>
    <w:rsid w:val="001125CE"/>
    <w:rsid w:val="00123FD4"/>
    <w:rsid w:val="001B34E1"/>
    <w:rsid w:val="001D7163"/>
    <w:rsid w:val="0037180B"/>
    <w:rsid w:val="00376A12"/>
    <w:rsid w:val="004F234C"/>
    <w:rsid w:val="006B4B3E"/>
    <w:rsid w:val="007E5796"/>
    <w:rsid w:val="00942E43"/>
    <w:rsid w:val="00BE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466BB"/>
  <w15:chartTrackingRefBased/>
  <w15:docId w15:val="{A5AF8ABB-D345-42FE-94F0-4C05D565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655"/>
  </w:style>
  <w:style w:type="paragraph" w:styleId="Footer">
    <w:name w:val="footer"/>
    <w:basedOn w:val="Normal"/>
    <w:link w:val="FooterChar"/>
    <w:uiPriority w:val="99"/>
    <w:unhideWhenUsed/>
    <w:rsid w:val="00080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655"/>
  </w:style>
  <w:style w:type="character" w:styleId="Hyperlink">
    <w:name w:val="Hyperlink"/>
    <w:basedOn w:val="DefaultParagraphFont"/>
    <w:uiPriority w:val="99"/>
    <w:unhideWhenUsed/>
    <w:rsid w:val="00080655"/>
    <w:rPr>
      <w:color w:val="0563C1" w:themeColor="hyperlink"/>
      <w:u w:val="single"/>
    </w:rPr>
  </w:style>
  <w:style w:type="paragraph" w:styleId="BalloonText">
    <w:name w:val="Balloon Text"/>
    <w:basedOn w:val="Normal"/>
    <w:link w:val="BalloonTextChar"/>
    <w:uiPriority w:val="99"/>
    <w:semiHidden/>
    <w:unhideWhenUsed/>
    <w:rsid w:val="00BE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DB"/>
    <w:rPr>
      <w:rFonts w:ascii="Segoe UI" w:hAnsi="Segoe UI" w:cs="Segoe UI"/>
      <w:sz w:val="18"/>
      <w:szCs w:val="18"/>
    </w:rPr>
  </w:style>
  <w:style w:type="paragraph" w:styleId="ListParagraph">
    <w:name w:val="List Paragraph"/>
    <w:basedOn w:val="Normal"/>
    <w:uiPriority w:val="34"/>
    <w:qFormat/>
    <w:rsid w:val="006B4B3E"/>
    <w:pPr>
      <w:ind w:left="720"/>
      <w:contextualSpacing/>
    </w:pPr>
  </w:style>
  <w:style w:type="character" w:styleId="UnresolvedMention">
    <w:name w:val="Unresolved Mention"/>
    <w:basedOn w:val="DefaultParagraphFont"/>
    <w:uiPriority w:val="99"/>
    <w:semiHidden/>
    <w:unhideWhenUsed/>
    <w:rsid w:val="00123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24016">
      <w:bodyDiv w:val="1"/>
      <w:marLeft w:val="0"/>
      <w:marRight w:val="0"/>
      <w:marTop w:val="0"/>
      <w:marBottom w:val="0"/>
      <w:divBdr>
        <w:top w:val="none" w:sz="0" w:space="0" w:color="auto"/>
        <w:left w:val="none" w:sz="0" w:space="0" w:color="auto"/>
        <w:bottom w:val="none" w:sz="0" w:space="0" w:color="auto"/>
        <w:right w:val="none" w:sz="0" w:space="0" w:color="auto"/>
      </w:divBdr>
    </w:div>
    <w:div w:id="11348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erkow1@jhmi.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rprcbcw.hosts.jhmi.edu/redcap/surveys/?s=87RDJYD99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tr.johnshopkins.edu/funding/doris-du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Logos%20and%20Branding\ICTR%20Templates\ICT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D60595541A2449206194B89834FF7" ma:contentTypeVersion="16" ma:contentTypeDescription="Create a new document." ma:contentTypeScope="" ma:versionID="e96b628a5716138143143fbba7439f0c">
  <xsd:schema xmlns:xsd="http://www.w3.org/2001/XMLSchema" xmlns:xs="http://www.w3.org/2001/XMLSchema" xmlns:p="http://schemas.microsoft.com/office/2006/metadata/properties" xmlns:ns3="00a41ce8-31fb-40d0-a010-de0f6dbf65ea" xmlns:ns4="88a32ec4-c9b1-481e-9c1f-1d790c8a881d" targetNamespace="http://schemas.microsoft.com/office/2006/metadata/properties" ma:root="true" ma:fieldsID="c7fe5772dd6e106c3e59880c8922d15c" ns3:_="" ns4:_="">
    <xsd:import namespace="00a41ce8-31fb-40d0-a010-de0f6dbf65ea"/>
    <xsd:import namespace="88a32ec4-c9b1-481e-9c1f-1d790c8a881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1ce8-31fb-40d0-a010-de0f6dbf6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a32ec4-c9b1-481e-9c1f-1d790c8a881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BB16-8582-4BB4-BA7A-49A0FBBE9FFB}">
  <ds:schemaRefs>
    <ds:schemaRef ds:uri="http://purl.org/dc/dcmitype/"/>
    <ds:schemaRef ds:uri="00a41ce8-31fb-40d0-a010-de0f6dbf65ea"/>
    <ds:schemaRef ds:uri="88a32ec4-c9b1-481e-9c1f-1d790c8a881d"/>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3C111AD-4036-4563-A2F4-C53CB8F56DDC}">
  <ds:schemaRefs>
    <ds:schemaRef ds:uri="http://schemas.microsoft.com/sharepoint/v3/contenttype/forms"/>
  </ds:schemaRefs>
</ds:datastoreItem>
</file>

<file path=customXml/itemProps3.xml><?xml version="1.0" encoding="utf-8"?>
<ds:datastoreItem xmlns:ds="http://schemas.openxmlformats.org/officeDocument/2006/customXml" ds:itemID="{B2032AEF-66F5-4A0F-BF1C-3199456B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1ce8-31fb-40d0-a010-de0f6dbf65ea"/>
    <ds:schemaRef ds:uri="88a32ec4-c9b1-481e-9c1f-1d790c8a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EE59C-63C4-46CD-A61E-68D4A52E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ICTR Letterhead.dotx</Template>
  <TotalTime>12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ICTR Johns Hopkins University School of Medicine</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Williams</dc:creator>
  <cp:keywords/>
  <dc:description/>
  <cp:lastModifiedBy>Crystal Williams</cp:lastModifiedBy>
  <cp:revision>3</cp:revision>
  <cp:lastPrinted>2018-07-31T17:48:00Z</cp:lastPrinted>
  <dcterms:created xsi:type="dcterms:W3CDTF">2022-12-16T17:36:00Z</dcterms:created>
  <dcterms:modified xsi:type="dcterms:W3CDTF">2022-12-16T17:54:00Z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0x010100409D60595541A2449206194B89834FF7</vt:lpwstr>
  </property>
</Properties>
</file>